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EB" w:rsidRPr="00A80977" w:rsidRDefault="003658EB" w:rsidP="003658EB">
      <w:pPr>
        <w:widowControl w:val="0"/>
        <w:spacing w:after="0" w:line="240" w:lineRule="auto"/>
        <w:ind w:right="2"/>
        <w:jc w:val="center"/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</w:pPr>
      <w:r w:rsidRPr="00A80977"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3658EB" w:rsidRPr="00A80977" w:rsidRDefault="003658EB" w:rsidP="003658EB">
      <w:pPr>
        <w:widowControl w:val="0"/>
        <w:spacing w:after="0"/>
        <w:ind w:right="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09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Смоленский филиал федерального государственного бюджетного образовательного учреждения высшего профессионального образования </w:t>
      </w:r>
    </w:p>
    <w:p w:rsidR="003658EB" w:rsidRPr="00A80977" w:rsidRDefault="003658EB" w:rsidP="003658EB">
      <w:pPr>
        <w:widowControl w:val="0"/>
        <w:spacing w:after="0"/>
        <w:ind w:right="2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8097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«РОССИЙСКИЙ ГОСУДАРСТВЕННЫЙ ТОРГОВО-ЭКОНОМИЧЕСКИЙ УНИВЕРСИТЕТ»</w:t>
      </w:r>
    </w:p>
    <w:p w:rsidR="003658EB" w:rsidRPr="00A80977" w:rsidRDefault="003658EB" w:rsidP="003658EB">
      <w:pPr>
        <w:widowControl w:val="0"/>
        <w:spacing w:after="0"/>
        <w:ind w:right="2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3658EB" w:rsidRPr="00A80977" w:rsidRDefault="003658EB" w:rsidP="003658EB">
      <w:pPr>
        <w:widowControl w:val="0"/>
        <w:spacing w:after="0"/>
        <w:ind w:right="4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09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Смоленский филиал РГТЭУ</w:t>
      </w:r>
    </w:p>
    <w:p w:rsidR="003658EB" w:rsidRPr="00A80977" w:rsidRDefault="003658EB" w:rsidP="003658E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Кафедра экономических дисциплин</w:t>
      </w:r>
    </w:p>
    <w:p w:rsidR="003658EB" w:rsidRDefault="003658EB" w:rsidP="003658E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НАУЧНАЯ </w:t>
      </w:r>
      <w:r w:rsidRPr="00A809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</w:t>
      </w:r>
    </w:p>
    <w:p w:rsidR="003658EB" w:rsidRPr="00420B36" w:rsidRDefault="003658EB" w:rsidP="003658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20B36">
        <w:rPr>
          <w:rFonts w:ascii="Times New Roman" w:eastAsiaTheme="majorEastAsia" w:hAnsi="Times New Roman"/>
          <w:b/>
          <w:bCs/>
          <w:sz w:val="32"/>
          <w:szCs w:val="32"/>
        </w:rPr>
        <w:t>Анализ и оценка финансовой деятельности коммерческой орг</w:t>
      </w:r>
      <w:r w:rsidRPr="00420B36">
        <w:rPr>
          <w:rFonts w:ascii="Times New Roman" w:eastAsiaTheme="majorEastAsia" w:hAnsi="Times New Roman"/>
          <w:b/>
          <w:bCs/>
          <w:sz w:val="32"/>
          <w:szCs w:val="32"/>
        </w:rPr>
        <w:t>а</w:t>
      </w:r>
      <w:r w:rsidRPr="00420B36">
        <w:rPr>
          <w:rFonts w:ascii="Times New Roman" w:eastAsiaTheme="majorEastAsia" w:hAnsi="Times New Roman"/>
          <w:b/>
          <w:bCs/>
          <w:sz w:val="32"/>
          <w:szCs w:val="32"/>
        </w:rPr>
        <w:t>низации (на примере ОАО «Смоленскоблгаз»</w:t>
      </w:r>
      <w:r w:rsidR="00AF6E44">
        <w:rPr>
          <w:rFonts w:ascii="Times New Roman" w:eastAsiaTheme="majorEastAsia" w:hAnsi="Times New Roman"/>
          <w:b/>
          <w:bCs/>
          <w:sz w:val="32"/>
          <w:szCs w:val="32"/>
        </w:rPr>
        <w:t>)</w:t>
      </w:r>
      <w:bookmarkStart w:id="0" w:name="_GoBack"/>
      <w:bookmarkEnd w:id="0"/>
    </w:p>
    <w:p w:rsidR="003658EB" w:rsidRDefault="003658EB" w:rsidP="003658EB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58EB" w:rsidRPr="00E22E74" w:rsidRDefault="003658EB" w:rsidP="003658EB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E7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E22E74">
        <w:rPr>
          <w:rFonts w:ascii="Times New Roman" w:eastAsia="Times New Roman" w:hAnsi="Times New Roman"/>
          <w:sz w:val="28"/>
          <w:szCs w:val="28"/>
          <w:lang w:eastAsia="ru-RU"/>
        </w:rPr>
        <w:t>тудентки 5 курса заочной  формы обучения,</w:t>
      </w:r>
    </w:p>
    <w:p w:rsidR="003658EB" w:rsidRPr="00E22E74" w:rsidRDefault="003658EB" w:rsidP="003658EB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E74">
        <w:rPr>
          <w:rFonts w:ascii="Times New Roman" w:eastAsia="Times New Roman" w:hAnsi="Times New Roman"/>
          <w:sz w:val="28"/>
          <w:szCs w:val="28"/>
          <w:lang w:eastAsia="ru-RU"/>
        </w:rPr>
        <w:t>обучающейся по специальности ________________</w:t>
      </w:r>
    </w:p>
    <w:p w:rsidR="003658EB" w:rsidRPr="00E22E74" w:rsidRDefault="003658EB" w:rsidP="003658EB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E74">
        <w:rPr>
          <w:rFonts w:ascii="Times New Roman" w:eastAsia="Times New Roman" w:hAnsi="Times New Roman"/>
          <w:color w:val="000000"/>
          <w:spacing w:val="-3"/>
          <w:sz w:val="28"/>
          <w:szCs w:val="28"/>
          <w:u w:val="single"/>
          <w:lang w:eastAsia="ru-RU"/>
        </w:rPr>
        <w:t>«Бухгалтерский учет, анализ и аудит»</w:t>
      </w:r>
      <w:r w:rsidRPr="00E22E7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________</w:t>
      </w:r>
      <w:r w:rsidRPr="00E22E7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3658EB" w:rsidRPr="00E22E74" w:rsidRDefault="003658EB" w:rsidP="003658EB">
      <w:pPr>
        <w:widowControl w:val="0"/>
        <w:spacing w:after="0" w:line="240" w:lineRule="auto"/>
        <w:ind w:left="2977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420B36">
        <w:rPr>
          <w:rFonts w:ascii="Times New Roman" w:hAnsi="Times New Roman"/>
          <w:sz w:val="28"/>
          <w:szCs w:val="28"/>
          <w:u w:val="single"/>
        </w:rPr>
        <w:t>Алексеевой А.Р.</w:t>
      </w:r>
      <w:r>
        <w:rPr>
          <w:rFonts w:ascii="Times New Roman" w:hAnsi="Times New Roman"/>
        </w:rPr>
        <w:t xml:space="preserve"> </w:t>
      </w:r>
      <w:r w:rsidRPr="00E22E74">
        <w:rPr>
          <w:rFonts w:ascii="Times New Roman" w:hAnsi="Times New Roman"/>
          <w:sz w:val="28"/>
          <w:szCs w:val="28"/>
        </w:rPr>
        <w:t>_______________</w:t>
      </w:r>
    </w:p>
    <w:p w:rsidR="003658EB" w:rsidRPr="00E22E74" w:rsidRDefault="003658EB" w:rsidP="003658EB">
      <w:pPr>
        <w:widowControl w:val="0"/>
        <w:spacing w:after="0" w:line="240" w:lineRule="auto"/>
        <w:ind w:left="2977"/>
        <w:jc w:val="center"/>
        <w:rPr>
          <w:rFonts w:ascii="Times New Roman" w:eastAsia="Times New Roman" w:hAnsi="Times New Roman"/>
          <w:i/>
          <w:lang w:eastAsia="ru-RU"/>
        </w:rPr>
      </w:pPr>
      <w:r w:rsidRPr="00E22E74">
        <w:rPr>
          <w:rFonts w:ascii="Times New Roman" w:eastAsia="Times New Roman" w:hAnsi="Times New Roman"/>
          <w:i/>
          <w:lang w:eastAsia="ru-RU"/>
        </w:rPr>
        <w:t>(Ф.И.О. студента (-ки)</w:t>
      </w:r>
    </w:p>
    <w:p w:rsidR="003658EB" w:rsidRPr="00E22E74" w:rsidRDefault="003658EB" w:rsidP="003658EB">
      <w:pPr>
        <w:widowControl w:val="0"/>
        <w:spacing w:after="0" w:line="240" w:lineRule="auto"/>
        <w:ind w:left="29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E74">
        <w:rPr>
          <w:rFonts w:ascii="Times New Roman" w:eastAsia="Times New Roman" w:hAnsi="Times New Roman"/>
          <w:sz w:val="28"/>
          <w:szCs w:val="28"/>
          <w:lang w:eastAsia="ru-RU"/>
        </w:rPr>
        <w:t>Номинация конкурса исследование в области гуман</w:t>
      </w:r>
      <w:r w:rsidRPr="00E22E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22E74">
        <w:rPr>
          <w:rFonts w:ascii="Times New Roman" w:eastAsia="Times New Roman" w:hAnsi="Times New Roman"/>
          <w:sz w:val="28"/>
          <w:szCs w:val="28"/>
          <w:lang w:eastAsia="ru-RU"/>
        </w:rPr>
        <w:t>тарных наук</w:t>
      </w:r>
    </w:p>
    <w:p w:rsidR="003658EB" w:rsidRDefault="003658EB" w:rsidP="003658E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8EB" w:rsidRDefault="003658EB" w:rsidP="003658E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977">
        <w:rPr>
          <w:rFonts w:ascii="Times New Roman" w:eastAsia="Times New Roman" w:hAnsi="Times New Roman"/>
          <w:sz w:val="28"/>
          <w:szCs w:val="28"/>
          <w:lang w:eastAsia="ru-RU"/>
        </w:rPr>
        <w:t>Смоленск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625C60" w:rsidRPr="0012715E" w:rsidRDefault="00625C60" w:rsidP="001271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5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Проблематика и актуальность научной работы. </w:t>
      </w:r>
      <w:r w:rsidRPr="0012715E">
        <w:rPr>
          <w:rFonts w:ascii="Times New Roman" w:hAnsi="Times New Roman"/>
          <w:sz w:val="28"/>
          <w:szCs w:val="28"/>
        </w:rPr>
        <w:t>Анализ и оценка ф</w:t>
      </w:r>
      <w:r w:rsidRPr="0012715E">
        <w:rPr>
          <w:rFonts w:ascii="Times New Roman" w:hAnsi="Times New Roman"/>
          <w:sz w:val="28"/>
          <w:szCs w:val="28"/>
        </w:rPr>
        <w:t>и</w:t>
      </w:r>
      <w:r w:rsidRPr="0012715E">
        <w:rPr>
          <w:rFonts w:ascii="Times New Roman" w:hAnsi="Times New Roman"/>
          <w:sz w:val="28"/>
          <w:szCs w:val="28"/>
        </w:rPr>
        <w:t>нансово-хозяйственной деятельности занимает  важное место в системе ко</w:t>
      </w:r>
      <w:r w:rsidRPr="0012715E">
        <w:rPr>
          <w:rFonts w:ascii="Times New Roman" w:hAnsi="Times New Roman"/>
          <w:sz w:val="28"/>
          <w:szCs w:val="28"/>
        </w:rPr>
        <w:t>м</w:t>
      </w:r>
      <w:r w:rsidRPr="0012715E">
        <w:rPr>
          <w:rFonts w:ascii="Times New Roman" w:hAnsi="Times New Roman"/>
          <w:sz w:val="28"/>
          <w:szCs w:val="28"/>
        </w:rPr>
        <w:t>плексного экономического анализа предприятия и позволяет осуществлять э</w:t>
      </w:r>
      <w:r w:rsidRPr="0012715E">
        <w:rPr>
          <w:rFonts w:ascii="Times New Roman" w:hAnsi="Times New Roman"/>
          <w:sz w:val="28"/>
          <w:szCs w:val="28"/>
        </w:rPr>
        <w:t>ф</w:t>
      </w:r>
      <w:r w:rsidRPr="0012715E">
        <w:rPr>
          <w:rFonts w:ascii="Times New Roman" w:hAnsi="Times New Roman"/>
          <w:sz w:val="28"/>
          <w:szCs w:val="28"/>
        </w:rPr>
        <w:t>фективное управление финансовым состоянием и финансовым результатом предприятия, а кроме того, является основой для внутренних и внешних пол</w:t>
      </w:r>
      <w:r w:rsidRPr="0012715E">
        <w:rPr>
          <w:rFonts w:ascii="Times New Roman" w:hAnsi="Times New Roman"/>
          <w:sz w:val="28"/>
          <w:szCs w:val="28"/>
        </w:rPr>
        <w:t>ь</w:t>
      </w:r>
      <w:r w:rsidRPr="0012715E">
        <w:rPr>
          <w:rFonts w:ascii="Times New Roman" w:hAnsi="Times New Roman"/>
          <w:sz w:val="28"/>
          <w:szCs w:val="28"/>
        </w:rPr>
        <w:t xml:space="preserve">зователей бухгалтерской отчетности при осуществлении контроля за данной деятельностью предприятия. </w:t>
      </w:r>
    </w:p>
    <w:p w:rsidR="00625C60" w:rsidRPr="0012715E" w:rsidRDefault="00625C60" w:rsidP="001271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15E">
        <w:rPr>
          <w:rFonts w:ascii="Times New Roman" w:hAnsi="Times New Roman"/>
          <w:b/>
          <w:sz w:val="28"/>
          <w:szCs w:val="28"/>
        </w:rPr>
        <w:t xml:space="preserve">Цель научной работы </w:t>
      </w:r>
      <w:r w:rsidRPr="0012715E">
        <w:rPr>
          <w:rFonts w:ascii="Times New Roman" w:hAnsi="Times New Roman"/>
          <w:bCs/>
          <w:sz w:val="28"/>
          <w:szCs w:val="28"/>
        </w:rPr>
        <w:t>является анализ и оценка финансово-хозяйственной деятельности ОАО «Смоленскоблгаз» и разработка меропри</w:t>
      </w:r>
      <w:r w:rsidRPr="0012715E">
        <w:rPr>
          <w:rFonts w:ascii="Times New Roman" w:hAnsi="Times New Roman"/>
          <w:bCs/>
          <w:sz w:val="28"/>
          <w:szCs w:val="28"/>
        </w:rPr>
        <w:t>я</w:t>
      </w:r>
      <w:r w:rsidRPr="0012715E">
        <w:rPr>
          <w:rFonts w:ascii="Times New Roman" w:hAnsi="Times New Roman"/>
          <w:bCs/>
          <w:sz w:val="28"/>
          <w:szCs w:val="28"/>
        </w:rPr>
        <w:t>тий по повышению эффективности его деятельности. Для достижения поста</w:t>
      </w:r>
      <w:r w:rsidRPr="0012715E">
        <w:rPr>
          <w:rFonts w:ascii="Times New Roman" w:hAnsi="Times New Roman"/>
          <w:bCs/>
          <w:sz w:val="28"/>
          <w:szCs w:val="28"/>
        </w:rPr>
        <w:t>в</w:t>
      </w:r>
      <w:r w:rsidRPr="0012715E">
        <w:rPr>
          <w:rFonts w:ascii="Times New Roman" w:hAnsi="Times New Roman"/>
          <w:bCs/>
          <w:sz w:val="28"/>
          <w:szCs w:val="28"/>
        </w:rPr>
        <w:t>ленной цели автором исследования были поставлены ряд задач:</w:t>
      </w:r>
    </w:p>
    <w:p w:rsidR="00625C60" w:rsidRPr="0012715E" w:rsidRDefault="00625C60" w:rsidP="0012715E">
      <w:pPr>
        <w:pStyle w:val="aa"/>
        <w:numPr>
          <w:ilvl w:val="0"/>
          <w:numId w:val="3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12715E">
        <w:rPr>
          <w:b w:val="0"/>
          <w:bCs w:val="0"/>
          <w:sz w:val="28"/>
          <w:szCs w:val="28"/>
        </w:rPr>
        <w:t>рассмотреть теоретические аспекты бухгалтерской отчетности и оценки финансово-хозяйственной деятельности предприятия;</w:t>
      </w:r>
    </w:p>
    <w:p w:rsidR="00625C60" w:rsidRPr="0012715E" w:rsidRDefault="00625C60" w:rsidP="0012715E">
      <w:pPr>
        <w:pStyle w:val="aa"/>
        <w:numPr>
          <w:ilvl w:val="0"/>
          <w:numId w:val="3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12715E">
        <w:rPr>
          <w:b w:val="0"/>
          <w:bCs w:val="0"/>
          <w:sz w:val="28"/>
          <w:szCs w:val="28"/>
        </w:rPr>
        <w:t>дать структурную оценку активов и пассивов предприятия и пр</w:t>
      </w:r>
      <w:r w:rsidRPr="0012715E">
        <w:rPr>
          <w:b w:val="0"/>
          <w:bCs w:val="0"/>
          <w:sz w:val="28"/>
          <w:szCs w:val="28"/>
        </w:rPr>
        <w:t>о</w:t>
      </w:r>
      <w:r w:rsidRPr="0012715E">
        <w:rPr>
          <w:b w:val="0"/>
          <w:bCs w:val="0"/>
          <w:sz w:val="28"/>
          <w:szCs w:val="28"/>
        </w:rPr>
        <w:t xml:space="preserve">анализировать эффективность их использования на предприятии; </w:t>
      </w:r>
    </w:p>
    <w:p w:rsidR="00625C60" w:rsidRPr="0012715E" w:rsidRDefault="00625C60" w:rsidP="0012715E">
      <w:pPr>
        <w:pStyle w:val="aa"/>
        <w:numPr>
          <w:ilvl w:val="0"/>
          <w:numId w:val="3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12715E">
        <w:rPr>
          <w:b w:val="0"/>
          <w:bCs w:val="0"/>
          <w:sz w:val="28"/>
          <w:szCs w:val="28"/>
        </w:rPr>
        <w:t>провести анализ и оценку финансовой устойчивости, платежесп</w:t>
      </w:r>
      <w:r w:rsidRPr="0012715E">
        <w:rPr>
          <w:b w:val="0"/>
          <w:bCs w:val="0"/>
          <w:sz w:val="28"/>
          <w:szCs w:val="28"/>
        </w:rPr>
        <w:t>о</w:t>
      </w:r>
      <w:r w:rsidRPr="0012715E">
        <w:rPr>
          <w:b w:val="0"/>
          <w:bCs w:val="0"/>
          <w:sz w:val="28"/>
          <w:szCs w:val="28"/>
        </w:rPr>
        <w:t>собности и ликвидности предприятия;</w:t>
      </w:r>
    </w:p>
    <w:p w:rsidR="00625C60" w:rsidRPr="0012715E" w:rsidRDefault="00625C60" w:rsidP="0012715E">
      <w:pPr>
        <w:pStyle w:val="aa"/>
        <w:numPr>
          <w:ilvl w:val="0"/>
          <w:numId w:val="3"/>
        </w:numPr>
        <w:ind w:left="0" w:firstLine="709"/>
        <w:jc w:val="both"/>
        <w:rPr>
          <w:b w:val="0"/>
          <w:bCs w:val="0"/>
          <w:sz w:val="28"/>
          <w:szCs w:val="28"/>
        </w:rPr>
      </w:pPr>
      <w:r w:rsidRPr="0012715E">
        <w:rPr>
          <w:b w:val="0"/>
          <w:bCs w:val="0"/>
          <w:sz w:val="28"/>
          <w:szCs w:val="28"/>
        </w:rPr>
        <w:t>предложить мероприятия по улучшению финансово-хозяйственной деятельности предприятия.</w:t>
      </w:r>
    </w:p>
    <w:p w:rsidR="00625C60" w:rsidRPr="00BB1C35" w:rsidRDefault="00625C60" w:rsidP="0012715E">
      <w:pPr>
        <w:pStyle w:val="a6"/>
        <w:widowControl w:val="0"/>
        <w:spacing w:after="0"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BB1C35">
        <w:rPr>
          <w:b/>
          <w:color w:val="auto"/>
          <w:w w:val="100"/>
          <w:sz w:val="28"/>
          <w:szCs w:val="28"/>
        </w:rPr>
        <w:t>Научная новизна и теоретическая значимость</w:t>
      </w:r>
      <w:r w:rsidRPr="00BB1C35">
        <w:rPr>
          <w:sz w:val="28"/>
          <w:szCs w:val="28"/>
        </w:rPr>
        <w:t xml:space="preserve"> </w:t>
      </w:r>
      <w:r w:rsidRPr="00BB1C35">
        <w:rPr>
          <w:color w:val="auto"/>
          <w:w w:val="100"/>
          <w:sz w:val="28"/>
          <w:szCs w:val="28"/>
        </w:rPr>
        <w:t>научной работы закл</w:t>
      </w:r>
      <w:r w:rsidRPr="00BB1C35">
        <w:rPr>
          <w:color w:val="auto"/>
          <w:w w:val="100"/>
          <w:sz w:val="28"/>
          <w:szCs w:val="28"/>
        </w:rPr>
        <w:t>ю</w:t>
      </w:r>
      <w:r w:rsidRPr="00BB1C35">
        <w:rPr>
          <w:color w:val="auto"/>
          <w:w w:val="100"/>
          <w:sz w:val="28"/>
          <w:szCs w:val="28"/>
        </w:rPr>
        <w:t>чается в проведении на основе современных методов исследования комплек</w:t>
      </w:r>
      <w:r w:rsidRPr="00BB1C35">
        <w:rPr>
          <w:color w:val="auto"/>
          <w:w w:val="100"/>
          <w:sz w:val="28"/>
          <w:szCs w:val="28"/>
        </w:rPr>
        <w:t>с</w:t>
      </w:r>
      <w:r w:rsidRPr="00BB1C35">
        <w:rPr>
          <w:color w:val="auto"/>
          <w:w w:val="100"/>
          <w:sz w:val="28"/>
          <w:szCs w:val="28"/>
        </w:rPr>
        <w:t>ного анализа и оценки финансово-хозяйственной деятельности предприятия ОАО «Смоленскоблгаз», на основании которого были сделаны теоретические выводы о текущем и прогнозируемом состоянии показателей финансового с</w:t>
      </w:r>
      <w:r w:rsidRPr="00BB1C35">
        <w:rPr>
          <w:color w:val="auto"/>
          <w:w w:val="100"/>
          <w:sz w:val="28"/>
          <w:szCs w:val="28"/>
        </w:rPr>
        <w:t>о</w:t>
      </w:r>
      <w:r w:rsidRPr="00BB1C35">
        <w:rPr>
          <w:color w:val="auto"/>
          <w:w w:val="100"/>
          <w:sz w:val="28"/>
          <w:szCs w:val="28"/>
        </w:rPr>
        <w:t>стояния и результатов финансовой деятельности предприятия и даны рекоме</w:t>
      </w:r>
      <w:r w:rsidRPr="00BB1C35">
        <w:rPr>
          <w:color w:val="auto"/>
          <w:w w:val="100"/>
          <w:sz w:val="28"/>
          <w:szCs w:val="28"/>
        </w:rPr>
        <w:t>н</w:t>
      </w:r>
      <w:r w:rsidRPr="00BB1C35">
        <w:rPr>
          <w:color w:val="auto"/>
          <w:w w:val="100"/>
          <w:sz w:val="28"/>
          <w:szCs w:val="28"/>
        </w:rPr>
        <w:t>дации по оптимизации финансового состояния на основании проведенных ра</w:t>
      </w:r>
      <w:r w:rsidRPr="00BB1C35">
        <w:rPr>
          <w:color w:val="auto"/>
          <w:w w:val="100"/>
          <w:sz w:val="28"/>
          <w:szCs w:val="28"/>
        </w:rPr>
        <w:t>с</w:t>
      </w:r>
      <w:r w:rsidRPr="00BB1C35">
        <w:rPr>
          <w:color w:val="auto"/>
          <w:w w:val="100"/>
          <w:sz w:val="28"/>
          <w:szCs w:val="28"/>
        </w:rPr>
        <w:t>четов и обоснованных выводов. В результате проведенного исследования были получены существенные результаты, содержащие элементы научной новизны:</w:t>
      </w:r>
    </w:p>
    <w:p w:rsidR="00625C60" w:rsidRPr="00BB1C35" w:rsidRDefault="00625C60" w:rsidP="0012715E">
      <w:pPr>
        <w:pStyle w:val="a6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BB1C35">
        <w:rPr>
          <w:color w:val="auto"/>
          <w:w w:val="100"/>
          <w:sz w:val="28"/>
          <w:szCs w:val="28"/>
        </w:rPr>
        <w:t>проведен анализ и оценка финансовой устойчивости и ликвидности предприятия на основе математического моделирования, что позволило в</w:t>
      </w:r>
      <w:r w:rsidRPr="00BB1C35">
        <w:rPr>
          <w:color w:val="auto"/>
          <w:w w:val="100"/>
          <w:sz w:val="28"/>
          <w:szCs w:val="28"/>
        </w:rPr>
        <w:t>ы</w:t>
      </w:r>
      <w:r w:rsidRPr="00BB1C35">
        <w:rPr>
          <w:color w:val="auto"/>
          <w:w w:val="100"/>
          <w:sz w:val="28"/>
          <w:szCs w:val="28"/>
        </w:rPr>
        <w:lastRenderedPageBreak/>
        <w:t xml:space="preserve">явить особенности и недостатки в текущей деятельности предприятия ОАО «Смоленскоблгаз»; </w:t>
      </w:r>
    </w:p>
    <w:p w:rsidR="00625C60" w:rsidRPr="00BB1C35" w:rsidRDefault="00625C60" w:rsidP="0012715E">
      <w:pPr>
        <w:pStyle w:val="a6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BB1C35">
        <w:rPr>
          <w:color w:val="auto"/>
          <w:w w:val="100"/>
          <w:sz w:val="28"/>
          <w:szCs w:val="28"/>
        </w:rPr>
        <w:t>проведен комплексный экономический анализ финансовой деятел</w:t>
      </w:r>
      <w:r w:rsidRPr="00BB1C35">
        <w:rPr>
          <w:color w:val="auto"/>
          <w:w w:val="100"/>
          <w:sz w:val="28"/>
          <w:szCs w:val="28"/>
        </w:rPr>
        <w:t>ь</w:t>
      </w:r>
      <w:r w:rsidRPr="00BB1C35">
        <w:rPr>
          <w:color w:val="auto"/>
          <w:w w:val="100"/>
          <w:sz w:val="28"/>
          <w:szCs w:val="28"/>
        </w:rPr>
        <w:t>ности предприятия ОАО «Смоленскоблгаз», на основании которого предпри</w:t>
      </w:r>
      <w:r w:rsidRPr="00BB1C35">
        <w:rPr>
          <w:color w:val="auto"/>
          <w:w w:val="100"/>
          <w:sz w:val="28"/>
          <w:szCs w:val="28"/>
        </w:rPr>
        <w:t>я</w:t>
      </w:r>
      <w:r w:rsidRPr="00BB1C35">
        <w:rPr>
          <w:color w:val="auto"/>
          <w:w w:val="100"/>
          <w:sz w:val="28"/>
          <w:szCs w:val="28"/>
        </w:rPr>
        <w:t xml:space="preserve">тие отнесено к типу с нормальной финансовой устойчивостью; </w:t>
      </w:r>
    </w:p>
    <w:p w:rsidR="00625C60" w:rsidRPr="00BB1C35" w:rsidRDefault="00625C60" w:rsidP="0012715E">
      <w:pPr>
        <w:pStyle w:val="a6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BB1C35">
        <w:rPr>
          <w:color w:val="auto"/>
          <w:w w:val="100"/>
          <w:sz w:val="28"/>
          <w:szCs w:val="28"/>
        </w:rPr>
        <w:t>проведен расчет безубыточного объема продаж, показателей ф</w:t>
      </w:r>
      <w:r w:rsidRPr="00BB1C35">
        <w:rPr>
          <w:color w:val="auto"/>
          <w:w w:val="100"/>
          <w:sz w:val="28"/>
          <w:szCs w:val="28"/>
        </w:rPr>
        <w:t>и</w:t>
      </w:r>
      <w:r w:rsidRPr="00BB1C35">
        <w:rPr>
          <w:color w:val="auto"/>
          <w:w w:val="100"/>
          <w:sz w:val="28"/>
          <w:szCs w:val="28"/>
        </w:rPr>
        <w:t>нансового цикла предприятия, что  позволило выявить положительную дин</w:t>
      </w:r>
      <w:r w:rsidRPr="00BB1C35">
        <w:rPr>
          <w:color w:val="auto"/>
          <w:w w:val="100"/>
          <w:sz w:val="28"/>
          <w:szCs w:val="28"/>
        </w:rPr>
        <w:t>а</w:t>
      </w:r>
      <w:r w:rsidRPr="00BB1C35">
        <w:rPr>
          <w:color w:val="auto"/>
          <w:w w:val="100"/>
          <w:sz w:val="28"/>
          <w:szCs w:val="28"/>
        </w:rPr>
        <w:t>мику эффективности деятельности предприятия;</w:t>
      </w:r>
    </w:p>
    <w:p w:rsidR="00625C60" w:rsidRPr="00BB1C35" w:rsidRDefault="00625C60" w:rsidP="0012715E">
      <w:pPr>
        <w:pStyle w:val="a6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BB1C35">
        <w:rPr>
          <w:color w:val="auto"/>
          <w:w w:val="100"/>
          <w:sz w:val="28"/>
          <w:szCs w:val="28"/>
        </w:rPr>
        <w:t>предложены методы оптимизации управления финансовым циклом деятельности предприятия;</w:t>
      </w:r>
    </w:p>
    <w:p w:rsidR="00625C60" w:rsidRPr="00BB1C35" w:rsidRDefault="00625C60" w:rsidP="0012715E">
      <w:pPr>
        <w:pStyle w:val="a6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BB1C35">
        <w:rPr>
          <w:color w:val="auto"/>
          <w:w w:val="100"/>
          <w:sz w:val="28"/>
          <w:szCs w:val="28"/>
        </w:rPr>
        <w:t>в целом, проведено экономическое обоснование деятельности пре</w:t>
      </w:r>
      <w:r w:rsidRPr="00BB1C35">
        <w:rPr>
          <w:color w:val="auto"/>
          <w:w w:val="100"/>
          <w:sz w:val="28"/>
          <w:szCs w:val="28"/>
        </w:rPr>
        <w:t>д</w:t>
      </w:r>
      <w:r w:rsidRPr="00BB1C35">
        <w:rPr>
          <w:color w:val="auto"/>
          <w:w w:val="100"/>
          <w:sz w:val="28"/>
          <w:szCs w:val="28"/>
        </w:rPr>
        <w:t xml:space="preserve">приятия  ОАО «Смоленскоблгаз» и выявлены особенности, преимущества и недостатки его деятельности. </w:t>
      </w:r>
    </w:p>
    <w:p w:rsidR="00625C60" w:rsidRPr="00BB1C35" w:rsidRDefault="00625C60" w:rsidP="001271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C35">
        <w:rPr>
          <w:rFonts w:ascii="Times New Roman" w:hAnsi="Times New Roman"/>
          <w:b/>
          <w:sz w:val="28"/>
          <w:szCs w:val="28"/>
        </w:rPr>
        <w:t>Материалы и методы исследования.</w:t>
      </w:r>
      <w:r w:rsidRPr="00BB1C35">
        <w:rPr>
          <w:sz w:val="28"/>
          <w:szCs w:val="28"/>
        </w:rPr>
        <w:t xml:space="preserve"> </w:t>
      </w:r>
      <w:r w:rsidRPr="00BB1C35">
        <w:rPr>
          <w:rFonts w:ascii="Times New Roman" w:hAnsi="Times New Roman"/>
          <w:sz w:val="28"/>
          <w:szCs w:val="28"/>
        </w:rPr>
        <w:t>В ходе оценки финансово-хозяйственной деятельности предприятия автором применяются различные м</w:t>
      </w:r>
      <w:r w:rsidRPr="00BB1C35">
        <w:rPr>
          <w:rFonts w:ascii="Times New Roman" w:hAnsi="Times New Roman"/>
          <w:sz w:val="28"/>
          <w:szCs w:val="28"/>
        </w:rPr>
        <w:t>е</w:t>
      </w:r>
      <w:r w:rsidRPr="00BB1C35">
        <w:rPr>
          <w:rFonts w:ascii="Times New Roman" w:hAnsi="Times New Roman"/>
          <w:sz w:val="28"/>
          <w:szCs w:val="28"/>
        </w:rPr>
        <w:t>тоды финансовой оценки: горизонтальный, вертикальный, трендовый, сравн</w:t>
      </w:r>
      <w:r w:rsidRPr="00BB1C35">
        <w:rPr>
          <w:rFonts w:ascii="Times New Roman" w:hAnsi="Times New Roman"/>
          <w:sz w:val="28"/>
          <w:szCs w:val="28"/>
        </w:rPr>
        <w:t>и</w:t>
      </w:r>
      <w:r w:rsidRPr="00BB1C35">
        <w:rPr>
          <w:rFonts w:ascii="Times New Roman" w:hAnsi="Times New Roman"/>
          <w:sz w:val="28"/>
          <w:szCs w:val="28"/>
        </w:rPr>
        <w:t>тельный, коэффициентный, факторный, индексный методы, метод цепных по</w:t>
      </w:r>
      <w:r w:rsidRPr="00BB1C35">
        <w:rPr>
          <w:rFonts w:ascii="Times New Roman" w:hAnsi="Times New Roman"/>
          <w:sz w:val="28"/>
          <w:szCs w:val="28"/>
        </w:rPr>
        <w:t>д</w:t>
      </w:r>
      <w:r w:rsidRPr="00BB1C35">
        <w:rPr>
          <w:rFonts w:ascii="Times New Roman" w:hAnsi="Times New Roman"/>
          <w:sz w:val="28"/>
          <w:szCs w:val="28"/>
        </w:rPr>
        <w:t>становок, балансовый метод, а также экономико-математические методы - м</w:t>
      </w:r>
      <w:r w:rsidRPr="00BB1C35">
        <w:rPr>
          <w:rFonts w:ascii="Times New Roman" w:hAnsi="Times New Roman"/>
          <w:sz w:val="28"/>
          <w:szCs w:val="28"/>
        </w:rPr>
        <w:t>е</w:t>
      </w:r>
      <w:r w:rsidRPr="00BB1C35">
        <w:rPr>
          <w:rFonts w:ascii="Times New Roman" w:hAnsi="Times New Roman"/>
          <w:sz w:val="28"/>
          <w:szCs w:val="28"/>
        </w:rPr>
        <w:t xml:space="preserve">тоды элементарной математики, математической статистики, эконометрические методы, методы математического программирования. </w:t>
      </w:r>
    </w:p>
    <w:p w:rsidR="00625C60" w:rsidRPr="0012715E" w:rsidRDefault="00625C60" w:rsidP="0012715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C35">
        <w:rPr>
          <w:rFonts w:ascii="Times New Roman" w:hAnsi="Times New Roman"/>
          <w:b/>
          <w:sz w:val="28"/>
          <w:szCs w:val="28"/>
        </w:rPr>
        <w:t>Информационной базой</w:t>
      </w:r>
      <w:r w:rsidRPr="00BB1C35">
        <w:rPr>
          <w:rFonts w:ascii="Times New Roman" w:hAnsi="Times New Roman"/>
          <w:sz w:val="28"/>
          <w:szCs w:val="28"/>
        </w:rPr>
        <w:t xml:space="preserve"> для проведения анализа финансово-хозяйственной деятельности предприятия являются формы бухгалтерской о</w:t>
      </w:r>
      <w:r w:rsidRPr="00BB1C35">
        <w:rPr>
          <w:rFonts w:ascii="Times New Roman" w:hAnsi="Times New Roman"/>
          <w:sz w:val="28"/>
          <w:szCs w:val="28"/>
        </w:rPr>
        <w:t>т</w:t>
      </w:r>
      <w:r w:rsidRPr="00BB1C35">
        <w:rPr>
          <w:rFonts w:ascii="Times New Roman" w:hAnsi="Times New Roman"/>
          <w:sz w:val="28"/>
          <w:szCs w:val="28"/>
        </w:rPr>
        <w:t xml:space="preserve">четности, включающие бухгалтерский баланс и отчет о прибылях и убытках, </w:t>
      </w:r>
      <w:r w:rsidRPr="00BB1C35">
        <w:rPr>
          <w:rFonts w:ascii="Times New Roman" w:hAnsi="Times New Roman"/>
          <w:bCs/>
          <w:sz w:val="28"/>
          <w:szCs w:val="28"/>
        </w:rPr>
        <w:t>отчет об изменениях капитала, отчет о движении денежных средств предпри</w:t>
      </w:r>
      <w:r w:rsidRPr="00BB1C35">
        <w:rPr>
          <w:rFonts w:ascii="Times New Roman" w:hAnsi="Times New Roman"/>
          <w:bCs/>
          <w:sz w:val="28"/>
          <w:szCs w:val="28"/>
        </w:rPr>
        <w:t>я</w:t>
      </w:r>
      <w:r w:rsidRPr="00BB1C35">
        <w:rPr>
          <w:rFonts w:ascii="Times New Roman" w:hAnsi="Times New Roman"/>
          <w:bCs/>
          <w:sz w:val="28"/>
          <w:szCs w:val="28"/>
        </w:rPr>
        <w:t>тия.</w:t>
      </w:r>
      <w:r w:rsidRPr="00BB1C35">
        <w:rPr>
          <w:rStyle w:val="blk"/>
          <w:rFonts w:ascii="Times New Roman" w:hAnsi="Times New Roman"/>
          <w:sz w:val="28"/>
          <w:szCs w:val="28"/>
        </w:rPr>
        <w:t xml:space="preserve"> </w:t>
      </w:r>
    </w:p>
    <w:p w:rsidR="00625C60" w:rsidRPr="0012715E" w:rsidRDefault="00625C60" w:rsidP="0012715E">
      <w:pPr>
        <w:pStyle w:val="aa"/>
        <w:ind w:firstLine="709"/>
        <w:jc w:val="both"/>
        <w:rPr>
          <w:b w:val="0"/>
          <w:bCs w:val="0"/>
          <w:sz w:val="28"/>
          <w:szCs w:val="28"/>
        </w:rPr>
      </w:pPr>
      <w:r w:rsidRPr="0012715E">
        <w:rPr>
          <w:bCs w:val="0"/>
          <w:sz w:val="28"/>
          <w:szCs w:val="28"/>
        </w:rPr>
        <w:t>Экономическая значимость полученных результатов.</w:t>
      </w:r>
      <w:r w:rsidRPr="0012715E">
        <w:rPr>
          <w:b w:val="0"/>
          <w:bCs w:val="0"/>
          <w:sz w:val="28"/>
          <w:szCs w:val="28"/>
        </w:rPr>
        <w:t xml:space="preserve"> </w:t>
      </w:r>
      <w:r w:rsidRPr="0012715E">
        <w:rPr>
          <w:b w:val="0"/>
          <w:sz w:val="28"/>
          <w:szCs w:val="28"/>
        </w:rPr>
        <w:t>Результаты ан</w:t>
      </w:r>
      <w:r w:rsidRPr="0012715E">
        <w:rPr>
          <w:b w:val="0"/>
          <w:sz w:val="28"/>
          <w:szCs w:val="28"/>
        </w:rPr>
        <w:t>а</w:t>
      </w:r>
      <w:r w:rsidRPr="0012715E">
        <w:rPr>
          <w:b w:val="0"/>
          <w:sz w:val="28"/>
          <w:szCs w:val="28"/>
        </w:rPr>
        <w:t xml:space="preserve">лиза и оценки финансовой деятельности предприятия ОАО «Смоленскоблгаз», изложенные в работе, а также приведенные рекомендации по ее оптимизации  при введении в практику финансово-хозяйственной деятельности предприятия могли бы способствовать успешному решению текущих проблем, связанных с </w:t>
      </w:r>
      <w:r w:rsidRPr="0012715E">
        <w:rPr>
          <w:b w:val="0"/>
          <w:sz w:val="28"/>
          <w:szCs w:val="28"/>
        </w:rPr>
        <w:lastRenderedPageBreak/>
        <w:t xml:space="preserve">контролем и мониторингом текущей и прогнозируемой платежеспособности и ликвидности предприятия. </w:t>
      </w:r>
    </w:p>
    <w:p w:rsidR="003658EB" w:rsidRDefault="00625C60" w:rsidP="0012715E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5E">
        <w:rPr>
          <w:rFonts w:ascii="Times New Roman" w:hAnsi="Times New Roman"/>
          <w:b/>
          <w:bCs/>
          <w:sz w:val="28"/>
          <w:szCs w:val="28"/>
        </w:rPr>
        <w:t xml:space="preserve">Практическая значимость полученных результатов </w:t>
      </w:r>
      <w:r w:rsidRPr="0012715E">
        <w:rPr>
          <w:rFonts w:ascii="Times New Roman" w:hAnsi="Times New Roman"/>
          <w:sz w:val="28"/>
          <w:szCs w:val="28"/>
        </w:rPr>
        <w:t>состоит в пров</w:t>
      </w:r>
      <w:r w:rsidRPr="0012715E">
        <w:rPr>
          <w:rFonts w:ascii="Times New Roman" w:hAnsi="Times New Roman"/>
          <w:sz w:val="28"/>
          <w:szCs w:val="28"/>
        </w:rPr>
        <w:t>е</w:t>
      </w:r>
      <w:r w:rsidRPr="0012715E">
        <w:rPr>
          <w:rFonts w:ascii="Times New Roman" w:hAnsi="Times New Roman"/>
          <w:sz w:val="28"/>
          <w:szCs w:val="28"/>
        </w:rPr>
        <w:t>дении на основе современных актуальных методов исследования комплексного анализа и оценки финансово-хозяйственной деятельности предприятия ОАО «Смоленскоблгаз», на основании которого были выявлены недостатки в  тек</w:t>
      </w:r>
      <w:r w:rsidRPr="0012715E">
        <w:rPr>
          <w:rFonts w:ascii="Times New Roman" w:hAnsi="Times New Roman"/>
          <w:sz w:val="28"/>
          <w:szCs w:val="28"/>
        </w:rPr>
        <w:t>у</w:t>
      </w:r>
      <w:r w:rsidRPr="0012715E">
        <w:rPr>
          <w:rFonts w:ascii="Times New Roman" w:hAnsi="Times New Roman"/>
          <w:sz w:val="28"/>
          <w:szCs w:val="28"/>
        </w:rPr>
        <w:t xml:space="preserve">щей финансовой деятельности предприятия,   и разработаны рекомендаций по оптимизации его деятельности. </w:t>
      </w:r>
    </w:p>
    <w:p w:rsidR="00625C60" w:rsidRPr="0012715E" w:rsidRDefault="00625C60" w:rsidP="0012715E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5E">
        <w:rPr>
          <w:rFonts w:ascii="Times New Roman" w:hAnsi="Times New Roman"/>
          <w:b/>
          <w:bCs/>
          <w:sz w:val="28"/>
          <w:szCs w:val="28"/>
        </w:rPr>
        <w:t xml:space="preserve">Личный вклад соискателя </w:t>
      </w:r>
      <w:r w:rsidRPr="0012715E">
        <w:rPr>
          <w:rFonts w:ascii="Times New Roman" w:hAnsi="Times New Roman"/>
          <w:sz w:val="28"/>
          <w:szCs w:val="28"/>
        </w:rPr>
        <w:t>состоит в  получении научных результатов на основе комплексного экономического анализа в процессе применения с</w:t>
      </w:r>
      <w:r w:rsidRPr="0012715E">
        <w:rPr>
          <w:rFonts w:ascii="Times New Roman" w:hAnsi="Times New Roman"/>
          <w:sz w:val="28"/>
          <w:szCs w:val="28"/>
        </w:rPr>
        <w:t>о</w:t>
      </w:r>
      <w:r w:rsidRPr="0012715E">
        <w:rPr>
          <w:rFonts w:ascii="Times New Roman" w:hAnsi="Times New Roman"/>
          <w:sz w:val="28"/>
          <w:szCs w:val="28"/>
        </w:rPr>
        <w:t>временной методологии и  методики исследования в области финансового ан</w:t>
      </w:r>
      <w:r w:rsidRPr="0012715E">
        <w:rPr>
          <w:rFonts w:ascii="Times New Roman" w:hAnsi="Times New Roman"/>
          <w:sz w:val="28"/>
          <w:szCs w:val="28"/>
        </w:rPr>
        <w:t>а</w:t>
      </w:r>
      <w:r w:rsidRPr="0012715E">
        <w:rPr>
          <w:rFonts w:ascii="Times New Roman" w:hAnsi="Times New Roman"/>
          <w:sz w:val="28"/>
          <w:szCs w:val="28"/>
        </w:rPr>
        <w:t>лиза предприятия. Результатом исследования автора стали рекомендации по оптимизации текущих показателей финансового состояния предприятия, в частности, платежеспособности и ликвидности, управления финансовым ци</w:t>
      </w:r>
      <w:r w:rsidRPr="0012715E">
        <w:rPr>
          <w:rFonts w:ascii="Times New Roman" w:hAnsi="Times New Roman"/>
          <w:sz w:val="28"/>
          <w:szCs w:val="28"/>
        </w:rPr>
        <w:t>к</w:t>
      </w:r>
      <w:r w:rsidRPr="0012715E">
        <w:rPr>
          <w:rFonts w:ascii="Times New Roman" w:hAnsi="Times New Roman"/>
          <w:sz w:val="28"/>
          <w:szCs w:val="28"/>
        </w:rPr>
        <w:t>лом деятельности предприятия и, в целом, его финансово-хозяйственной де</w:t>
      </w:r>
      <w:r w:rsidRPr="0012715E">
        <w:rPr>
          <w:rFonts w:ascii="Times New Roman" w:hAnsi="Times New Roman"/>
          <w:sz w:val="28"/>
          <w:szCs w:val="28"/>
        </w:rPr>
        <w:t>я</w:t>
      </w:r>
      <w:r w:rsidRPr="0012715E">
        <w:rPr>
          <w:rFonts w:ascii="Times New Roman" w:hAnsi="Times New Roman"/>
          <w:sz w:val="28"/>
          <w:szCs w:val="28"/>
        </w:rPr>
        <w:t>тельности. Теоретические и практические выводы, приведенные в  работе и з</w:t>
      </w:r>
      <w:r w:rsidRPr="0012715E">
        <w:rPr>
          <w:rFonts w:ascii="Times New Roman" w:hAnsi="Times New Roman"/>
          <w:sz w:val="28"/>
          <w:szCs w:val="28"/>
        </w:rPr>
        <w:t>а</w:t>
      </w:r>
      <w:r w:rsidRPr="0012715E">
        <w:rPr>
          <w:rFonts w:ascii="Times New Roman" w:hAnsi="Times New Roman"/>
          <w:sz w:val="28"/>
          <w:szCs w:val="28"/>
        </w:rPr>
        <w:t>ключающие в себе научную новизну, применены на основе оригинальных м</w:t>
      </w:r>
      <w:r w:rsidRPr="0012715E">
        <w:rPr>
          <w:rFonts w:ascii="Times New Roman" w:hAnsi="Times New Roman"/>
          <w:sz w:val="28"/>
          <w:szCs w:val="28"/>
        </w:rPr>
        <w:t>е</w:t>
      </w:r>
      <w:r w:rsidRPr="0012715E">
        <w:rPr>
          <w:rFonts w:ascii="Times New Roman" w:hAnsi="Times New Roman"/>
          <w:sz w:val="28"/>
          <w:szCs w:val="28"/>
        </w:rPr>
        <w:t>тодов, в т. ч. математических моделей, расчеты и обоснования произведены с</w:t>
      </w:r>
      <w:r w:rsidRPr="0012715E">
        <w:rPr>
          <w:rFonts w:ascii="Times New Roman" w:hAnsi="Times New Roman"/>
          <w:sz w:val="28"/>
          <w:szCs w:val="28"/>
        </w:rPr>
        <w:t>о</w:t>
      </w:r>
      <w:r w:rsidRPr="0012715E">
        <w:rPr>
          <w:rFonts w:ascii="Times New Roman" w:hAnsi="Times New Roman"/>
          <w:sz w:val="28"/>
          <w:szCs w:val="28"/>
        </w:rPr>
        <w:t xml:space="preserve">искателем самостоятельно. </w:t>
      </w:r>
    </w:p>
    <w:p w:rsidR="003658EB" w:rsidRPr="00420B36" w:rsidRDefault="00625C60" w:rsidP="003658EB">
      <w:pPr>
        <w:pStyle w:val="a8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5E">
        <w:rPr>
          <w:rFonts w:ascii="Times New Roman" w:hAnsi="Times New Roman"/>
          <w:b/>
          <w:bCs/>
          <w:sz w:val="28"/>
          <w:szCs w:val="28"/>
        </w:rPr>
        <w:t xml:space="preserve">Опубликованность результатов исследования. </w:t>
      </w:r>
      <w:r w:rsidR="003658EB" w:rsidRPr="00D05D6E">
        <w:rPr>
          <w:rFonts w:ascii="Times New Roman" w:hAnsi="Times New Roman"/>
          <w:sz w:val="28"/>
          <w:szCs w:val="28"/>
        </w:rPr>
        <w:t xml:space="preserve">По материалам </w:t>
      </w:r>
      <w:r w:rsidR="003658EB" w:rsidRPr="00420B36">
        <w:rPr>
          <w:rFonts w:ascii="Times New Roman" w:hAnsi="Times New Roman"/>
          <w:sz w:val="28"/>
          <w:szCs w:val="28"/>
        </w:rPr>
        <w:t>иссл</w:t>
      </w:r>
      <w:r w:rsidR="003658EB" w:rsidRPr="00420B36">
        <w:rPr>
          <w:rFonts w:ascii="Times New Roman" w:hAnsi="Times New Roman"/>
          <w:sz w:val="28"/>
          <w:szCs w:val="28"/>
        </w:rPr>
        <w:t>е</w:t>
      </w:r>
      <w:r w:rsidR="003658EB" w:rsidRPr="00420B36">
        <w:rPr>
          <w:rFonts w:ascii="Times New Roman" w:hAnsi="Times New Roman"/>
          <w:sz w:val="28"/>
          <w:szCs w:val="28"/>
        </w:rPr>
        <w:t xml:space="preserve">дования опубликована одна работа общим объемом  0,6 п.л.: </w:t>
      </w:r>
    </w:p>
    <w:p w:rsidR="003658EB" w:rsidRPr="00D05D6E" w:rsidRDefault="003658EB" w:rsidP="003658EB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B36">
        <w:rPr>
          <w:rFonts w:ascii="Times New Roman" w:hAnsi="Times New Roman"/>
          <w:sz w:val="28"/>
          <w:szCs w:val="28"/>
        </w:rPr>
        <w:t xml:space="preserve">Алексеева А. Р. </w:t>
      </w:r>
      <w:r w:rsidRPr="00420B36">
        <w:rPr>
          <w:rFonts w:ascii="Times New Roman" w:hAnsi="Times New Roman"/>
          <w:bCs/>
          <w:sz w:val="28"/>
          <w:szCs w:val="28"/>
        </w:rPr>
        <w:t>Анализ и оценка финансовой деятельности коммерч</w:t>
      </w:r>
      <w:r w:rsidRPr="00420B36">
        <w:rPr>
          <w:rFonts w:ascii="Times New Roman" w:hAnsi="Times New Roman"/>
          <w:bCs/>
          <w:sz w:val="28"/>
          <w:szCs w:val="28"/>
        </w:rPr>
        <w:t>е</w:t>
      </w:r>
      <w:r w:rsidRPr="00420B36">
        <w:rPr>
          <w:rFonts w:ascii="Times New Roman" w:hAnsi="Times New Roman"/>
          <w:bCs/>
          <w:sz w:val="28"/>
          <w:szCs w:val="28"/>
        </w:rPr>
        <w:t>ской организации (на примере ОАО «Смоленскоблгаз»)</w:t>
      </w:r>
      <w:r w:rsidRPr="00420B36">
        <w:rPr>
          <w:rFonts w:ascii="Times New Roman" w:hAnsi="Times New Roman"/>
          <w:sz w:val="28"/>
          <w:szCs w:val="28"/>
        </w:rPr>
        <w:t xml:space="preserve">// Социально-экономическое развитие региона: опыт, проблемы, инновации: сб.науч.ст. по материалам докл. и сооб. </w:t>
      </w:r>
      <w:r w:rsidRPr="00420B36">
        <w:rPr>
          <w:rFonts w:ascii="Times New Roman" w:hAnsi="Times New Roman"/>
          <w:sz w:val="28"/>
          <w:szCs w:val="28"/>
          <w:lang w:val="en-US"/>
        </w:rPr>
        <w:t>IV</w:t>
      </w:r>
      <w:r w:rsidRPr="00420B36">
        <w:rPr>
          <w:rFonts w:ascii="Times New Roman" w:hAnsi="Times New Roman"/>
          <w:sz w:val="28"/>
          <w:szCs w:val="28"/>
        </w:rPr>
        <w:t xml:space="preserve"> международной науч.-практ. конф. (19 декабря </w:t>
      </w:r>
      <w:r>
        <w:rPr>
          <w:rFonts w:ascii="Times New Roman" w:hAnsi="Times New Roman"/>
          <w:sz w:val="28"/>
          <w:szCs w:val="28"/>
        </w:rPr>
        <w:t>2013</w:t>
      </w:r>
      <w:r w:rsidRPr="00420B36">
        <w:rPr>
          <w:rFonts w:ascii="Times New Roman" w:hAnsi="Times New Roman"/>
          <w:sz w:val="28"/>
          <w:szCs w:val="28"/>
        </w:rPr>
        <w:t>г</w:t>
      </w:r>
      <w:r w:rsidRPr="00D05D6E">
        <w:rPr>
          <w:rFonts w:ascii="Times New Roman" w:hAnsi="Times New Roman"/>
          <w:sz w:val="28"/>
          <w:szCs w:val="28"/>
        </w:rPr>
        <w:t xml:space="preserve">.).- Смоленск: Изд-во «Остров свободы», </w:t>
      </w:r>
      <w:r>
        <w:rPr>
          <w:rFonts w:ascii="Times New Roman" w:hAnsi="Times New Roman"/>
          <w:sz w:val="28"/>
          <w:szCs w:val="28"/>
        </w:rPr>
        <w:t>2013</w:t>
      </w:r>
      <w:r w:rsidRPr="00D05D6E">
        <w:rPr>
          <w:rFonts w:ascii="Times New Roman" w:hAnsi="Times New Roman"/>
          <w:sz w:val="28"/>
          <w:szCs w:val="28"/>
        </w:rPr>
        <w:t>.</w:t>
      </w:r>
    </w:p>
    <w:p w:rsidR="00625C60" w:rsidRPr="00BB1C35" w:rsidRDefault="00625C60" w:rsidP="0012715E">
      <w:pPr>
        <w:pStyle w:val="a6"/>
        <w:widowControl w:val="0"/>
        <w:spacing w:after="0" w:line="360" w:lineRule="auto"/>
        <w:ind w:firstLine="709"/>
        <w:jc w:val="both"/>
        <w:rPr>
          <w:b/>
          <w:w w:val="100"/>
          <w:sz w:val="28"/>
          <w:szCs w:val="28"/>
        </w:rPr>
      </w:pPr>
      <w:r w:rsidRPr="00BB1C35">
        <w:rPr>
          <w:b/>
          <w:w w:val="100"/>
          <w:sz w:val="28"/>
          <w:szCs w:val="28"/>
        </w:rPr>
        <w:t>Основные положения исследования.</w:t>
      </w:r>
    </w:p>
    <w:p w:rsidR="00625C60" w:rsidRPr="00BB1C35" w:rsidRDefault="00625C60" w:rsidP="0012715E">
      <w:pPr>
        <w:pStyle w:val="a6"/>
        <w:widowControl w:val="0"/>
        <w:spacing w:after="0" w:line="360" w:lineRule="auto"/>
        <w:ind w:firstLine="709"/>
        <w:jc w:val="both"/>
        <w:rPr>
          <w:w w:val="100"/>
          <w:sz w:val="28"/>
          <w:szCs w:val="28"/>
        </w:rPr>
      </w:pPr>
      <w:r w:rsidRPr="00BB1C35">
        <w:rPr>
          <w:w w:val="100"/>
          <w:sz w:val="28"/>
          <w:szCs w:val="28"/>
        </w:rPr>
        <w:t>В работе проводится комплексный экономический анализ, оценка и эк</w:t>
      </w:r>
      <w:r w:rsidRPr="00BB1C35">
        <w:rPr>
          <w:w w:val="100"/>
          <w:sz w:val="28"/>
          <w:szCs w:val="28"/>
        </w:rPr>
        <w:t>о</w:t>
      </w:r>
      <w:r w:rsidRPr="00BB1C35">
        <w:rPr>
          <w:w w:val="100"/>
          <w:sz w:val="28"/>
          <w:szCs w:val="28"/>
        </w:rPr>
        <w:t>номическое обоснование финансово-хозяйственной деятельности предприятия ОАО «Смоленскоблгаз», на основании которого приводятся выводы относ</w:t>
      </w:r>
      <w:r w:rsidRPr="00BB1C35">
        <w:rPr>
          <w:w w:val="100"/>
          <w:sz w:val="28"/>
          <w:szCs w:val="28"/>
        </w:rPr>
        <w:t>и</w:t>
      </w:r>
      <w:r w:rsidRPr="00BB1C35">
        <w:rPr>
          <w:w w:val="100"/>
          <w:sz w:val="28"/>
          <w:szCs w:val="28"/>
        </w:rPr>
        <w:lastRenderedPageBreak/>
        <w:t>тельно текущего и прогнозируемого финансового состояния предприятия с ук</w:t>
      </w:r>
      <w:r w:rsidRPr="00BB1C35">
        <w:rPr>
          <w:w w:val="100"/>
          <w:sz w:val="28"/>
          <w:szCs w:val="28"/>
        </w:rPr>
        <w:t>а</w:t>
      </w:r>
      <w:r w:rsidRPr="00BB1C35">
        <w:rPr>
          <w:w w:val="100"/>
          <w:sz w:val="28"/>
          <w:szCs w:val="28"/>
        </w:rPr>
        <w:t>занием на особенности, недостатки и положительную динамику финансовой деятельности предприятия, а также даны рекомендации по оптимизации фина</w:t>
      </w:r>
      <w:r w:rsidRPr="00BB1C35">
        <w:rPr>
          <w:w w:val="100"/>
          <w:sz w:val="28"/>
          <w:szCs w:val="28"/>
        </w:rPr>
        <w:t>н</w:t>
      </w:r>
      <w:r w:rsidRPr="00BB1C35">
        <w:rPr>
          <w:w w:val="100"/>
          <w:sz w:val="28"/>
          <w:szCs w:val="28"/>
        </w:rPr>
        <w:t xml:space="preserve">сово-хозяйственной деятельности предприятия. Выделим следующие основные положения: </w:t>
      </w:r>
    </w:p>
    <w:p w:rsidR="00625C60" w:rsidRPr="0012715E" w:rsidRDefault="00625C60" w:rsidP="001271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715E">
        <w:rPr>
          <w:rFonts w:ascii="Times New Roman" w:hAnsi="Times New Roman"/>
          <w:bCs/>
          <w:sz w:val="28"/>
          <w:szCs w:val="28"/>
        </w:rPr>
        <w:t>Расчет и анализ показателей финансового состояния предприятия – финансовой устойчивости, платежеспособности и ликвидности позволяет сд</w:t>
      </w:r>
      <w:r w:rsidRPr="0012715E">
        <w:rPr>
          <w:rFonts w:ascii="Times New Roman" w:hAnsi="Times New Roman"/>
          <w:bCs/>
          <w:sz w:val="28"/>
          <w:szCs w:val="28"/>
        </w:rPr>
        <w:t>е</w:t>
      </w:r>
      <w:r w:rsidRPr="0012715E">
        <w:rPr>
          <w:rFonts w:ascii="Times New Roman" w:hAnsi="Times New Roman"/>
          <w:bCs/>
          <w:sz w:val="28"/>
          <w:szCs w:val="28"/>
        </w:rPr>
        <w:t>лать вывод о том, что ОАО «Смоленскоблгаз»  относится к типу с нормальной финансовой устойчивостью, достаточной ликвидностью и незначительным снижением текущей платежеспособности ввиду превышения в 201</w:t>
      </w:r>
      <w:r w:rsidR="003658EB">
        <w:rPr>
          <w:rFonts w:ascii="Times New Roman" w:hAnsi="Times New Roman"/>
          <w:bCs/>
          <w:sz w:val="28"/>
          <w:szCs w:val="28"/>
        </w:rPr>
        <w:t>3</w:t>
      </w:r>
      <w:r w:rsidRPr="0012715E">
        <w:rPr>
          <w:rFonts w:ascii="Times New Roman" w:hAnsi="Times New Roman"/>
          <w:bCs/>
          <w:sz w:val="28"/>
          <w:szCs w:val="28"/>
        </w:rPr>
        <w:t xml:space="preserve"> г. дебито</w:t>
      </w:r>
      <w:r w:rsidRPr="0012715E">
        <w:rPr>
          <w:rFonts w:ascii="Times New Roman" w:hAnsi="Times New Roman"/>
          <w:bCs/>
          <w:sz w:val="28"/>
          <w:szCs w:val="28"/>
        </w:rPr>
        <w:t>р</w:t>
      </w:r>
      <w:r w:rsidRPr="0012715E">
        <w:rPr>
          <w:rFonts w:ascii="Times New Roman" w:hAnsi="Times New Roman"/>
          <w:bCs/>
          <w:sz w:val="28"/>
          <w:szCs w:val="28"/>
        </w:rPr>
        <w:t xml:space="preserve">ской задолженности. </w:t>
      </w:r>
    </w:p>
    <w:p w:rsidR="00625C60" w:rsidRPr="0012715E" w:rsidRDefault="00625C60" w:rsidP="001271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715E">
        <w:rPr>
          <w:rFonts w:ascii="Times New Roman" w:hAnsi="Times New Roman"/>
          <w:sz w:val="28"/>
          <w:szCs w:val="28"/>
        </w:rPr>
        <w:t>Проведено экономическое обоснование эффективности деятельн</w:t>
      </w:r>
      <w:r w:rsidRPr="0012715E">
        <w:rPr>
          <w:rFonts w:ascii="Times New Roman" w:hAnsi="Times New Roman"/>
          <w:sz w:val="28"/>
          <w:szCs w:val="28"/>
        </w:rPr>
        <w:t>о</w:t>
      </w:r>
      <w:r w:rsidRPr="0012715E">
        <w:rPr>
          <w:rFonts w:ascii="Times New Roman" w:hAnsi="Times New Roman"/>
          <w:sz w:val="28"/>
          <w:szCs w:val="28"/>
        </w:rPr>
        <w:t>сти предприятия ОАО «Смоленскоблгаз» в процессе  расчета и анализа данных безубыточного объема продаж в 201</w:t>
      </w:r>
      <w:r w:rsidR="003658EB">
        <w:rPr>
          <w:rFonts w:ascii="Times New Roman" w:hAnsi="Times New Roman"/>
          <w:sz w:val="28"/>
          <w:szCs w:val="28"/>
        </w:rPr>
        <w:t>1</w:t>
      </w:r>
      <w:r w:rsidRPr="0012715E">
        <w:rPr>
          <w:rFonts w:ascii="Times New Roman" w:hAnsi="Times New Roman"/>
          <w:sz w:val="28"/>
          <w:szCs w:val="28"/>
        </w:rPr>
        <w:t>-201</w:t>
      </w:r>
      <w:r w:rsidR="003658EB">
        <w:rPr>
          <w:rFonts w:ascii="Times New Roman" w:hAnsi="Times New Roman"/>
          <w:sz w:val="28"/>
          <w:szCs w:val="28"/>
        </w:rPr>
        <w:t>3</w:t>
      </w:r>
      <w:r w:rsidRPr="0012715E">
        <w:rPr>
          <w:rFonts w:ascii="Times New Roman" w:hAnsi="Times New Roman"/>
          <w:sz w:val="28"/>
          <w:szCs w:val="28"/>
        </w:rPr>
        <w:t xml:space="preserve"> гг. и длительности финансового цикла в </w:t>
      </w:r>
      <w:smartTag w:uri="urn:schemas-microsoft-com:office:smarttags" w:element="metricconverter">
        <w:smartTagPr>
          <w:attr w:name="ProductID" w:val="2012 г"/>
        </w:smartTagPr>
        <w:r w:rsidRPr="0012715E">
          <w:rPr>
            <w:rFonts w:ascii="Times New Roman" w:hAnsi="Times New Roman"/>
            <w:sz w:val="28"/>
            <w:szCs w:val="28"/>
          </w:rPr>
          <w:t>2012 г</w:t>
        </w:r>
      </w:smartTag>
      <w:r w:rsidRPr="0012715E">
        <w:rPr>
          <w:rFonts w:ascii="Times New Roman" w:hAnsi="Times New Roman"/>
          <w:sz w:val="28"/>
          <w:szCs w:val="28"/>
        </w:rPr>
        <w:t xml:space="preserve">. и выявлена положительная динамика финансовой деятельности предприятия. </w:t>
      </w:r>
    </w:p>
    <w:p w:rsidR="00625C60" w:rsidRPr="0012715E" w:rsidRDefault="00625C60" w:rsidP="001271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715E">
        <w:rPr>
          <w:rFonts w:ascii="Times New Roman" w:hAnsi="Times New Roman"/>
          <w:sz w:val="28"/>
          <w:szCs w:val="28"/>
        </w:rPr>
        <w:t xml:space="preserve">Даны рекомендации по повышению эффективности финансово-хозяйственной деятельности ОАО «Смоленскоблгаз». </w:t>
      </w:r>
    </w:p>
    <w:p w:rsidR="00625C60" w:rsidRPr="0012715E" w:rsidRDefault="00625C60" w:rsidP="001271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715E">
        <w:rPr>
          <w:rFonts w:ascii="Times New Roman" w:hAnsi="Times New Roman"/>
          <w:sz w:val="28"/>
          <w:szCs w:val="28"/>
        </w:rPr>
        <w:t>Проводится расчет прогнозного баланса предприятия и показателей финансового состояния и финансовых результатов  на предстоящий период, на основании анализа которых выявлена положительная динамика развития пре</w:t>
      </w:r>
      <w:r w:rsidRPr="0012715E">
        <w:rPr>
          <w:rFonts w:ascii="Times New Roman" w:hAnsi="Times New Roman"/>
          <w:sz w:val="28"/>
          <w:szCs w:val="28"/>
        </w:rPr>
        <w:t>д</w:t>
      </w:r>
      <w:r w:rsidRPr="0012715E">
        <w:rPr>
          <w:rFonts w:ascii="Times New Roman" w:hAnsi="Times New Roman"/>
          <w:sz w:val="28"/>
          <w:szCs w:val="28"/>
        </w:rPr>
        <w:t xml:space="preserve">приятия ОАО «Смоленскоблгаз» на прогнозный период. </w:t>
      </w:r>
    </w:p>
    <w:p w:rsidR="00625C60" w:rsidRPr="0012715E" w:rsidRDefault="00625C60" w:rsidP="0012715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15E">
        <w:rPr>
          <w:rFonts w:ascii="Times New Roman" w:hAnsi="Times New Roman"/>
          <w:sz w:val="28"/>
          <w:szCs w:val="28"/>
        </w:rPr>
        <w:t>Внедрение данных проведенного анализа и оценки финансовой деятел</w:t>
      </w:r>
      <w:r w:rsidRPr="0012715E">
        <w:rPr>
          <w:rFonts w:ascii="Times New Roman" w:hAnsi="Times New Roman"/>
          <w:sz w:val="28"/>
          <w:szCs w:val="28"/>
        </w:rPr>
        <w:t>ь</w:t>
      </w:r>
      <w:r w:rsidRPr="0012715E">
        <w:rPr>
          <w:rFonts w:ascii="Times New Roman" w:hAnsi="Times New Roman"/>
          <w:sz w:val="28"/>
          <w:szCs w:val="28"/>
        </w:rPr>
        <w:t>ности предприятия на основе оригинальной методики исследования в практ</w:t>
      </w:r>
      <w:r w:rsidRPr="0012715E">
        <w:rPr>
          <w:rFonts w:ascii="Times New Roman" w:hAnsi="Times New Roman"/>
          <w:sz w:val="28"/>
          <w:szCs w:val="28"/>
        </w:rPr>
        <w:t>и</w:t>
      </w:r>
      <w:r w:rsidRPr="0012715E">
        <w:rPr>
          <w:rFonts w:ascii="Times New Roman" w:hAnsi="Times New Roman"/>
          <w:sz w:val="28"/>
          <w:szCs w:val="28"/>
        </w:rPr>
        <w:t>ческую управленческую деятельность позволит проводить комплексный мон</w:t>
      </w:r>
      <w:r w:rsidRPr="0012715E">
        <w:rPr>
          <w:rFonts w:ascii="Times New Roman" w:hAnsi="Times New Roman"/>
          <w:sz w:val="28"/>
          <w:szCs w:val="28"/>
        </w:rPr>
        <w:t>и</w:t>
      </w:r>
      <w:r w:rsidRPr="0012715E">
        <w:rPr>
          <w:rFonts w:ascii="Times New Roman" w:hAnsi="Times New Roman"/>
          <w:sz w:val="28"/>
          <w:szCs w:val="28"/>
        </w:rPr>
        <w:t>торинг экономической среды предприятия и принимать на их основе эффекти</w:t>
      </w:r>
      <w:r w:rsidRPr="0012715E">
        <w:rPr>
          <w:rFonts w:ascii="Times New Roman" w:hAnsi="Times New Roman"/>
          <w:sz w:val="28"/>
          <w:szCs w:val="28"/>
        </w:rPr>
        <w:t>в</w:t>
      </w:r>
      <w:r w:rsidRPr="0012715E">
        <w:rPr>
          <w:rFonts w:ascii="Times New Roman" w:hAnsi="Times New Roman"/>
          <w:sz w:val="28"/>
          <w:szCs w:val="28"/>
        </w:rPr>
        <w:t xml:space="preserve">ные управленческие решения в области финансово-хозяйственной деятельности предприятия. </w:t>
      </w:r>
    </w:p>
    <w:p w:rsidR="00625C60" w:rsidRPr="0012715E" w:rsidRDefault="00625C60" w:rsidP="0012715E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625C60" w:rsidRPr="0012715E" w:rsidSect="00574492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54" w:rsidRDefault="00F70B54">
      <w:pPr>
        <w:spacing w:after="0" w:line="240" w:lineRule="auto"/>
      </w:pPr>
      <w:r>
        <w:separator/>
      </w:r>
    </w:p>
  </w:endnote>
  <w:endnote w:type="continuationSeparator" w:id="0">
    <w:p w:rsidR="00F70B54" w:rsidRDefault="00F7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60" w:rsidRDefault="00AF6E44" w:rsidP="00574492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5C60" w:rsidRDefault="00625C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54" w:rsidRDefault="00F70B54">
      <w:pPr>
        <w:spacing w:after="0" w:line="240" w:lineRule="auto"/>
      </w:pPr>
      <w:r>
        <w:separator/>
      </w:r>
    </w:p>
  </w:footnote>
  <w:footnote w:type="continuationSeparator" w:id="0">
    <w:p w:rsidR="00F70B54" w:rsidRDefault="00F70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FA0"/>
    <w:multiLevelType w:val="hybridMultilevel"/>
    <w:tmpl w:val="FECC75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3FD7837"/>
    <w:multiLevelType w:val="hybridMultilevel"/>
    <w:tmpl w:val="E60AD3C2"/>
    <w:lvl w:ilvl="0" w:tplc="0A26A9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F1F1402"/>
    <w:multiLevelType w:val="hybridMultilevel"/>
    <w:tmpl w:val="D2FA57F4"/>
    <w:lvl w:ilvl="0" w:tplc="D35A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1E2A79"/>
    <w:multiLevelType w:val="hybridMultilevel"/>
    <w:tmpl w:val="812CFF6A"/>
    <w:lvl w:ilvl="0" w:tplc="563805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4707C9F"/>
    <w:multiLevelType w:val="singleLevel"/>
    <w:tmpl w:val="6F4C113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FA3108C"/>
    <w:multiLevelType w:val="hybridMultilevel"/>
    <w:tmpl w:val="E7B84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35211"/>
    <w:multiLevelType w:val="hybridMultilevel"/>
    <w:tmpl w:val="EBD4AF20"/>
    <w:lvl w:ilvl="0" w:tplc="AE5C8940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3882652"/>
    <w:multiLevelType w:val="hybridMultilevel"/>
    <w:tmpl w:val="B0AA1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0D5472"/>
    <w:multiLevelType w:val="hybridMultilevel"/>
    <w:tmpl w:val="D43A5D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650A0E"/>
    <w:multiLevelType w:val="hybridMultilevel"/>
    <w:tmpl w:val="CF5EF39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75CA13C6"/>
    <w:multiLevelType w:val="hybridMultilevel"/>
    <w:tmpl w:val="874600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DB"/>
    <w:rsid w:val="00004006"/>
    <w:rsid w:val="00015F94"/>
    <w:rsid w:val="0004494D"/>
    <w:rsid w:val="0008326E"/>
    <w:rsid w:val="00091B9F"/>
    <w:rsid w:val="00094010"/>
    <w:rsid w:val="000973E7"/>
    <w:rsid w:val="000B0150"/>
    <w:rsid w:val="00111315"/>
    <w:rsid w:val="0012715E"/>
    <w:rsid w:val="00133523"/>
    <w:rsid w:val="00183F4F"/>
    <w:rsid w:val="001D5CF4"/>
    <w:rsid w:val="00257AFB"/>
    <w:rsid w:val="00303521"/>
    <w:rsid w:val="00332C5F"/>
    <w:rsid w:val="00350EE7"/>
    <w:rsid w:val="003658EB"/>
    <w:rsid w:val="00376BC9"/>
    <w:rsid w:val="003A26DC"/>
    <w:rsid w:val="003B58F3"/>
    <w:rsid w:val="003D4368"/>
    <w:rsid w:val="00400786"/>
    <w:rsid w:val="004139D3"/>
    <w:rsid w:val="00455A0A"/>
    <w:rsid w:val="00482883"/>
    <w:rsid w:val="00485590"/>
    <w:rsid w:val="004D3491"/>
    <w:rsid w:val="004D4669"/>
    <w:rsid w:val="00522CDB"/>
    <w:rsid w:val="00543F5B"/>
    <w:rsid w:val="00551207"/>
    <w:rsid w:val="005528B7"/>
    <w:rsid w:val="00574492"/>
    <w:rsid w:val="00625C60"/>
    <w:rsid w:val="00631FE2"/>
    <w:rsid w:val="006712D9"/>
    <w:rsid w:val="006764C7"/>
    <w:rsid w:val="006B2660"/>
    <w:rsid w:val="006C6121"/>
    <w:rsid w:val="006D3495"/>
    <w:rsid w:val="006F0DE2"/>
    <w:rsid w:val="00731871"/>
    <w:rsid w:val="00772F8D"/>
    <w:rsid w:val="00782561"/>
    <w:rsid w:val="007842C6"/>
    <w:rsid w:val="00793291"/>
    <w:rsid w:val="007E1441"/>
    <w:rsid w:val="007F46ED"/>
    <w:rsid w:val="008038B7"/>
    <w:rsid w:val="00884376"/>
    <w:rsid w:val="008979CA"/>
    <w:rsid w:val="008D3187"/>
    <w:rsid w:val="008E5FB1"/>
    <w:rsid w:val="00940603"/>
    <w:rsid w:val="009E6863"/>
    <w:rsid w:val="00A45CFE"/>
    <w:rsid w:val="00A71DE5"/>
    <w:rsid w:val="00AC1E68"/>
    <w:rsid w:val="00AC20E9"/>
    <w:rsid w:val="00AF0248"/>
    <w:rsid w:val="00AF6E44"/>
    <w:rsid w:val="00B5685B"/>
    <w:rsid w:val="00B70003"/>
    <w:rsid w:val="00B80BFA"/>
    <w:rsid w:val="00B84053"/>
    <w:rsid w:val="00B85A24"/>
    <w:rsid w:val="00B95658"/>
    <w:rsid w:val="00BB1C35"/>
    <w:rsid w:val="00C04054"/>
    <w:rsid w:val="00C2389E"/>
    <w:rsid w:val="00D335E3"/>
    <w:rsid w:val="00D642F4"/>
    <w:rsid w:val="00DC7A0A"/>
    <w:rsid w:val="00DF1FFD"/>
    <w:rsid w:val="00E13375"/>
    <w:rsid w:val="00E17E1A"/>
    <w:rsid w:val="00E554C6"/>
    <w:rsid w:val="00E71A84"/>
    <w:rsid w:val="00ED151B"/>
    <w:rsid w:val="00F01A94"/>
    <w:rsid w:val="00F70B54"/>
    <w:rsid w:val="00F84FE7"/>
    <w:rsid w:val="00FC01E1"/>
    <w:rsid w:val="00F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2CDB"/>
    <w:pPr>
      <w:ind w:left="720"/>
      <w:contextualSpacing/>
    </w:pPr>
  </w:style>
  <w:style w:type="paragraph" w:styleId="a4">
    <w:name w:val="footer"/>
    <w:basedOn w:val="a"/>
    <w:link w:val="a5"/>
    <w:uiPriority w:val="99"/>
    <w:rsid w:val="00522CD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522CDB"/>
    <w:rPr>
      <w:rFonts w:ascii="Calibri" w:hAnsi="Calibri"/>
    </w:rPr>
  </w:style>
  <w:style w:type="paragraph" w:styleId="a6">
    <w:name w:val="Body Text"/>
    <w:basedOn w:val="a"/>
    <w:link w:val="a7"/>
    <w:uiPriority w:val="99"/>
    <w:semiHidden/>
    <w:rsid w:val="00522CDB"/>
    <w:pPr>
      <w:spacing w:after="120" w:line="240" w:lineRule="auto"/>
    </w:pPr>
    <w:rPr>
      <w:rFonts w:ascii="Times New Roman" w:hAnsi="Times New Roman"/>
      <w:color w:val="000000"/>
      <w:w w:val="123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2CDB"/>
    <w:rPr>
      <w:rFonts w:ascii="Times New Roman" w:hAnsi="Times New Roman"/>
      <w:color w:val="000000"/>
      <w:w w:val="123"/>
      <w:sz w:val="20"/>
      <w:lang w:eastAsia="ru-RU"/>
    </w:rPr>
  </w:style>
  <w:style w:type="paragraph" w:styleId="a8">
    <w:name w:val="Body Text Indent"/>
    <w:basedOn w:val="a"/>
    <w:link w:val="a9"/>
    <w:uiPriority w:val="99"/>
    <w:rsid w:val="00522CDB"/>
    <w:pPr>
      <w:spacing w:after="120"/>
      <w:ind w:left="283"/>
    </w:pPr>
    <w:rPr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522CDB"/>
    <w:rPr>
      <w:rFonts w:ascii="Calibri" w:hAnsi="Calibri"/>
      <w:lang w:eastAsia="ru-RU"/>
    </w:rPr>
  </w:style>
  <w:style w:type="paragraph" w:styleId="aa">
    <w:name w:val="Title"/>
    <w:basedOn w:val="a"/>
    <w:link w:val="ab"/>
    <w:uiPriority w:val="99"/>
    <w:qFormat/>
    <w:rsid w:val="00522CDB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522CDB"/>
    <w:rPr>
      <w:rFonts w:ascii="Times New Roman" w:hAnsi="Times New Roman"/>
      <w:b/>
      <w:sz w:val="24"/>
      <w:lang w:eastAsia="ru-RU"/>
    </w:rPr>
  </w:style>
  <w:style w:type="character" w:customStyle="1" w:styleId="blk">
    <w:name w:val="blk"/>
    <w:uiPriority w:val="99"/>
    <w:rsid w:val="00731871"/>
  </w:style>
  <w:style w:type="paragraph" w:customStyle="1" w:styleId="FR1">
    <w:name w:val="FR1"/>
    <w:uiPriority w:val="99"/>
    <w:rsid w:val="00AC1E68"/>
    <w:pPr>
      <w:widowControl w:val="0"/>
      <w:autoSpaceDE w:val="0"/>
      <w:autoSpaceDN w:val="0"/>
      <w:adjustRightInd w:val="0"/>
      <w:spacing w:line="480" w:lineRule="auto"/>
    </w:pPr>
    <w:rPr>
      <w:rFonts w:ascii="Times New Roman" w:eastAsia="Times New Roman" w:hAnsi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2CDB"/>
    <w:pPr>
      <w:ind w:left="720"/>
      <w:contextualSpacing/>
    </w:pPr>
  </w:style>
  <w:style w:type="paragraph" w:styleId="a4">
    <w:name w:val="footer"/>
    <w:basedOn w:val="a"/>
    <w:link w:val="a5"/>
    <w:uiPriority w:val="99"/>
    <w:rsid w:val="00522CD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522CDB"/>
    <w:rPr>
      <w:rFonts w:ascii="Calibri" w:hAnsi="Calibri"/>
    </w:rPr>
  </w:style>
  <w:style w:type="paragraph" w:styleId="a6">
    <w:name w:val="Body Text"/>
    <w:basedOn w:val="a"/>
    <w:link w:val="a7"/>
    <w:uiPriority w:val="99"/>
    <w:semiHidden/>
    <w:rsid w:val="00522CDB"/>
    <w:pPr>
      <w:spacing w:after="120" w:line="240" w:lineRule="auto"/>
    </w:pPr>
    <w:rPr>
      <w:rFonts w:ascii="Times New Roman" w:hAnsi="Times New Roman"/>
      <w:color w:val="000000"/>
      <w:w w:val="123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2CDB"/>
    <w:rPr>
      <w:rFonts w:ascii="Times New Roman" w:hAnsi="Times New Roman"/>
      <w:color w:val="000000"/>
      <w:w w:val="123"/>
      <w:sz w:val="20"/>
      <w:lang w:eastAsia="ru-RU"/>
    </w:rPr>
  </w:style>
  <w:style w:type="paragraph" w:styleId="a8">
    <w:name w:val="Body Text Indent"/>
    <w:basedOn w:val="a"/>
    <w:link w:val="a9"/>
    <w:uiPriority w:val="99"/>
    <w:rsid w:val="00522CDB"/>
    <w:pPr>
      <w:spacing w:after="120"/>
      <w:ind w:left="283"/>
    </w:pPr>
    <w:rPr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522CDB"/>
    <w:rPr>
      <w:rFonts w:ascii="Calibri" w:hAnsi="Calibri"/>
      <w:lang w:eastAsia="ru-RU"/>
    </w:rPr>
  </w:style>
  <w:style w:type="paragraph" w:styleId="aa">
    <w:name w:val="Title"/>
    <w:basedOn w:val="a"/>
    <w:link w:val="ab"/>
    <w:uiPriority w:val="99"/>
    <w:qFormat/>
    <w:rsid w:val="00522CDB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522CDB"/>
    <w:rPr>
      <w:rFonts w:ascii="Times New Roman" w:hAnsi="Times New Roman"/>
      <w:b/>
      <w:sz w:val="24"/>
      <w:lang w:eastAsia="ru-RU"/>
    </w:rPr>
  </w:style>
  <w:style w:type="character" w:customStyle="1" w:styleId="blk">
    <w:name w:val="blk"/>
    <w:uiPriority w:val="99"/>
    <w:rsid w:val="00731871"/>
  </w:style>
  <w:style w:type="paragraph" w:customStyle="1" w:styleId="FR1">
    <w:name w:val="FR1"/>
    <w:uiPriority w:val="99"/>
    <w:rsid w:val="00AC1E68"/>
    <w:pPr>
      <w:widowControl w:val="0"/>
      <w:autoSpaceDE w:val="0"/>
      <w:autoSpaceDN w:val="0"/>
      <w:adjustRightInd w:val="0"/>
      <w:spacing w:line="480" w:lineRule="auto"/>
    </w:pPr>
    <w:rPr>
      <w:rFonts w:ascii="Times New Roman" w:eastAsia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лаборант РД</cp:lastModifiedBy>
  <cp:revision>2</cp:revision>
  <dcterms:created xsi:type="dcterms:W3CDTF">2014-03-31T09:55:00Z</dcterms:created>
  <dcterms:modified xsi:type="dcterms:W3CDTF">2014-03-31T09:55:00Z</dcterms:modified>
</cp:coreProperties>
</file>